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1A" w:rsidRPr="00126062" w:rsidRDefault="003B171A" w:rsidP="003B171A">
      <w:pPr>
        <w:pStyle w:val="Heading1"/>
        <w:rPr>
          <w:rStyle w:val="IntenseEmphasis"/>
          <w:b/>
          <w:i w:val="0"/>
          <w:color w:val="1F497D" w:themeColor="text2"/>
          <w:spacing w:val="0"/>
        </w:rPr>
      </w:pPr>
      <w:r>
        <w:br/>
      </w:r>
      <w:bookmarkStart w:id="0" w:name="_GoBack"/>
      <w:bookmarkEnd w:id="0"/>
      <w:r w:rsidR="00B177A0">
        <w:rPr>
          <w:noProof/>
        </w:rPr>
        <w:drawing>
          <wp:anchor distT="0" distB="0" distL="114300" distR="114300" simplePos="0" relativeHeight="251677184" behindDoc="1" locked="0" layoutInCell="1" allowOverlap="1" wp14:anchorId="3EA27937">
            <wp:simplePos x="0" y="0"/>
            <wp:positionH relativeFrom="column">
              <wp:posOffset>1305825</wp:posOffset>
            </wp:positionH>
            <wp:positionV relativeFrom="paragraph">
              <wp:posOffset>267658</wp:posOffset>
            </wp:positionV>
            <wp:extent cx="5822830" cy="5644341"/>
            <wp:effectExtent l="0" t="0" r="698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ta-Hemolytic Streptococci on BAP Flowcha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98" cy="5651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062">
        <w:t>Beta-Hemolytic Streptococci on BAP</w:t>
      </w:r>
      <w:r>
        <w:t xml:space="preserve"> Flowchart</w:t>
      </w:r>
    </w:p>
    <w:p w:rsidR="00022CCE" w:rsidRDefault="003B171A" w:rsidP="00C117E9">
      <w:pPr>
        <w:ind w:left="-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1C140F" wp14:editId="4F3A2D8F">
                <wp:simplePos x="0" y="0"/>
                <wp:positionH relativeFrom="column">
                  <wp:posOffset>6161273</wp:posOffset>
                </wp:positionH>
                <wp:positionV relativeFrom="paragraph">
                  <wp:posOffset>10960</wp:posOffset>
                </wp:positionV>
                <wp:extent cx="2957195" cy="32961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19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50D" w:rsidRPr="000C6E78" w:rsidRDefault="0067050D" w:rsidP="0067050D">
                            <w:pPr>
                              <w:rPr>
                                <w:rFonts w:ascii="Myriad Web Pro" w:hAnsi="Myriad Web Pro"/>
                              </w:rPr>
                            </w:pPr>
                            <w:r w:rsidRPr="000C6E78">
                              <w:rPr>
                                <w:rFonts w:ascii="Cambria Math" w:hAnsi="Cambria Math" w:cs="Cambria Math"/>
                                <w:lang w:val="en-GB"/>
                              </w:rPr>
                              <w:t>∗</w:t>
                            </w:r>
                            <w:r w:rsidRPr="000C6E78">
                              <w:rPr>
                                <w:rFonts w:ascii="Myriad Web Pro" w:hAnsi="Myriad Web Pro"/>
                                <w:lang w:val="en-GB"/>
                              </w:rPr>
                              <w:t xml:space="preserve"> = </w:t>
                            </w:r>
                            <w:r>
                              <w:rPr>
                                <w:rFonts w:ascii="Myriad Web Pro" w:hAnsi="Myriad Web Pro"/>
                                <w:lang w:val="en-GB"/>
                              </w:rPr>
                              <w:t>Note the odor without sniffing the BAP.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C14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15pt;margin-top:.85pt;width:232.85pt;height:25.9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" filled="f" stroked="f" strokeweight=".5pt">
                <v:textbox>
                  <w:txbxContent>
                    <w:p w:rsidR="0067050D" w:rsidRPr="000C6E78" w:rsidRDefault="0067050D" w:rsidP="0067050D">
                      <w:pPr>
                        <w:rPr>
                          <w:rFonts w:ascii="Myriad Web Pro" w:hAnsi="Myriad Web Pro"/>
                        </w:rPr>
                      </w:pPr>
                      <w:r w:rsidRPr="000C6E78">
                        <w:rPr>
                          <w:rFonts w:ascii="Cambria Math" w:hAnsi="Cambria Math" w:cs="Cambria Math"/>
                          <w:lang w:val="en-GB"/>
                        </w:rPr>
                        <w:t>∗</w:t>
                      </w:r>
                      <w:r w:rsidRPr="000C6E78">
                        <w:rPr>
                          <w:rFonts w:ascii="Myriad Web Pro" w:hAnsi="Myriad Web Pro"/>
                          <w:lang w:val="en-GB"/>
                        </w:rPr>
                        <w:t xml:space="preserve"> = </w:t>
                      </w:r>
                      <w:r>
                        <w:rPr>
                          <w:rFonts w:ascii="Myriad Web Pro" w:hAnsi="Myriad Web Pro"/>
                          <w:lang w:val="en-GB"/>
                        </w:rPr>
                        <w:t>Note the odor without sniffing the BAP.</w:t>
                      </w:r>
                    </w:p>
                  </w:txbxContent>
                </v:textbox>
              </v:shape>
            </w:pict>
          </mc:Fallback>
        </mc:AlternateContent>
      </w:r>
      <w:r w:rsidR="0034555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02856C" wp14:editId="1CC52D58">
                <wp:simplePos x="0" y="0"/>
                <wp:positionH relativeFrom="column">
                  <wp:posOffset>600075</wp:posOffset>
                </wp:positionH>
                <wp:positionV relativeFrom="paragraph">
                  <wp:posOffset>7191375</wp:posOffset>
                </wp:positionV>
                <wp:extent cx="8934450" cy="425450"/>
                <wp:effectExtent l="0" t="0" r="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555" w:rsidRDefault="00345555" w:rsidP="00345555">
                            <w:pPr>
                              <w:spacing w:before="6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This job aid is a component of the free, on-demand CDC training course “Biochemicals and Gram Positive Organism Identification.” Find the course at </w:t>
                            </w:r>
                            <w:hyperlink r:id="rId13">
                              <w:r>
                                <w:rPr>
                                  <w:color w:val="800080"/>
                                  <w:sz w:val="18"/>
                                  <w:u w:val="single" w:color="800080"/>
                                </w:rPr>
                                <w:t>https://www.cdc.gov/labtraining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hyperlink>
                          </w:p>
                          <w:p w:rsidR="00FC3F0E" w:rsidRPr="00321AE7" w:rsidRDefault="00FC3F0E" w:rsidP="00FC3F0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ratory Training Branch</w:t>
                            </w:r>
                            <w:r w:rsidRPr="00321AE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C3F0E" w:rsidRPr="00883743" w:rsidRDefault="00FC3F0E" w:rsidP="00FC3F0E">
                            <w:pPr>
                              <w:pStyle w:val="NoSpacing"/>
                              <w:rPr>
                                <w:rStyle w:val="IntenseEmphasis"/>
                                <w:color w:val="1F497D" w:themeColor="text2"/>
                                <w:sz w:val="36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856C" id="Text Box 2" o:spid="_x0000_s1027" type="#_x0000_t202" style="position:absolute;left:0;text-align:left;margin-left:47.25pt;margin-top:566.25pt;width:703.5pt;height:3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" filled="f" stroked="f">
                <v:textbox>
                  <w:txbxContent>
                    <w:p w:rsidR="00345555" w:rsidRDefault="00345555" w:rsidP="00345555">
                      <w:pPr>
                        <w:spacing w:before="64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This job aid is a component of the free, on-demand CDC training course “Biochemicals and Gram Positive Organism Identification.” Find the course at </w:t>
                      </w:r>
                      <w:hyperlink r:id="rId14">
                        <w:r>
                          <w:rPr>
                            <w:color w:val="800080"/>
                            <w:sz w:val="18"/>
                            <w:u w:val="single" w:color="800080"/>
                          </w:rPr>
                          <w:t>https://www.cdc.gov/labtraining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hyperlink>
                    </w:p>
                    <w:p w:rsidR="00FC3F0E" w:rsidRPr="00321AE7" w:rsidRDefault="00FC3F0E" w:rsidP="00FC3F0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ratory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Training Branch</w:t>
                      </w:r>
                      <w:r w:rsidRPr="00321AE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C3F0E" w:rsidRPr="00883743" w:rsidRDefault="00FC3F0E" w:rsidP="00FC3F0E">
                      <w:pPr>
                        <w:pStyle w:val="NoSpacing"/>
                        <w:rPr>
                          <w:rStyle w:val="IntenseEmphasis"/>
                          <w:color w:val="1F497D" w:themeColor="text2"/>
                          <w:sz w:val="36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D64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7138C35" wp14:editId="43F6D4B9">
                <wp:simplePos x="0" y="0"/>
                <wp:positionH relativeFrom="column">
                  <wp:posOffset>5206730</wp:posOffset>
                </wp:positionH>
                <wp:positionV relativeFrom="paragraph">
                  <wp:posOffset>2276272</wp:posOffset>
                </wp:positionV>
                <wp:extent cx="1809344" cy="622300"/>
                <wp:effectExtent l="0" t="19050" r="635" b="25400"/>
                <wp:wrapNone/>
                <wp:docPr id="5" name="Elbow Connector 5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09344" cy="622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5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410pt;margin-top:179.25pt;width:142.45pt;height:49pt;rotation:180;flip:y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" strokecolor="#4579b8 [3044]" strokeweight="2.25pt"/>
            </w:pict>
          </mc:Fallback>
        </mc:AlternateContent>
      </w:r>
      <w:r w:rsidR="0028312B">
        <w:rPr>
          <w:noProof/>
        </w:rPr>
        <w:t xml:space="preserve"> </w:t>
      </w:r>
    </w:p>
    <w:p w:rsidR="003B171A" w:rsidRDefault="003B171A" w:rsidP="00C117E9">
      <w:pPr>
        <w:ind w:left="-180"/>
        <w:rPr>
          <w:noProof/>
        </w:rPr>
      </w:pPr>
    </w:p>
    <w:p w:rsidR="003B171A" w:rsidRDefault="003B171A" w:rsidP="00C117E9">
      <w:pPr>
        <w:ind w:left="-180"/>
        <w:rPr>
          <w:noProof/>
        </w:rPr>
      </w:pPr>
    </w:p>
    <w:sectPr w:rsidR="003B171A" w:rsidSect="003B17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990" w:right="90" w:bottom="180" w:left="81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1D1" w:rsidRDefault="002121D1" w:rsidP="006807A3">
      <w:pPr>
        <w:spacing w:after="0" w:line="240" w:lineRule="auto"/>
      </w:pPr>
      <w:r>
        <w:separator/>
      </w:r>
    </w:p>
  </w:endnote>
  <w:endnote w:type="continuationSeparator" w:id="0">
    <w:p w:rsidR="002121D1" w:rsidRDefault="002121D1" w:rsidP="0068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Web Pro">
    <w:altName w:val="Arial"/>
    <w:charset w:val="00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C8" w:rsidRDefault="00AA2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1A" w:rsidRPr="00B177A0" w:rsidRDefault="003B171A" w:rsidP="001B2A9C">
    <w:pPr>
      <w:pStyle w:val="BodyText"/>
      <w:tabs>
        <w:tab w:val="left" w:pos="540"/>
      </w:tabs>
      <w:spacing w:before="148"/>
      <w:ind w:right="-670"/>
      <w:rPr>
        <w:i w:val="0"/>
        <w:iCs/>
      </w:rPr>
    </w:pPr>
    <w:r w:rsidRPr="00B177A0">
      <w:rPr>
        <w:i w:val="0"/>
        <w:iCs/>
      </w:rPr>
      <w:t xml:space="preserve">This job aid is a component of the free, on-demand CDC training course “Biochemicals and Gram Positive Organism Identification.” Find the course at </w:t>
    </w:r>
    <w:hyperlink r:id="rId1" w:history="1">
      <w:r w:rsidRPr="00B177A0">
        <w:rPr>
          <w:rStyle w:val="Hyperlink"/>
          <w:i w:val="0"/>
          <w:iCs/>
          <w:u w:val="none"/>
        </w:rPr>
        <w:t>https://www.cdc.gov/labtraining.</w:t>
      </w:r>
    </w:hyperlink>
  </w:p>
  <w:p w:rsidR="003B171A" w:rsidRDefault="003B1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C8" w:rsidRDefault="00AA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1D1" w:rsidRDefault="002121D1" w:rsidP="006807A3">
      <w:pPr>
        <w:spacing w:after="0" w:line="240" w:lineRule="auto"/>
      </w:pPr>
      <w:r>
        <w:separator/>
      </w:r>
    </w:p>
  </w:footnote>
  <w:footnote w:type="continuationSeparator" w:id="0">
    <w:p w:rsidR="002121D1" w:rsidRDefault="002121D1" w:rsidP="0068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C8" w:rsidRDefault="00AA2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C8" w:rsidRDefault="00AA2AC8" w:rsidP="00AA2AC8">
    <w:pPr>
      <w:pStyle w:val="Header"/>
    </w:pPr>
    <w:r>
      <w:rPr>
        <w:noProof/>
      </w:rPr>
      <w:t>[Insert your agency information here.]</w:t>
    </w:r>
  </w:p>
  <w:p w:rsidR="003B171A" w:rsidRDefault="003B171A" w:rsidP="001B2A9C">
    <w:pPr>
      <w:pStyle w:val="Header"/>
      <w:tabs>
        <w:tab w:val="left" w:pos="-270"/>
      </w:tabs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C8" w:rsidRDefault="00AA2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D05"/>
    <w:multiLevelType w:val="hybridMultilevel"/>
    <w:tmpl w:val="3F72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C7B"/>
    <w:multiLevelType w:val="hybridMultilevel"/>
    <w:tmpl w:val="95D6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6FA"/>
    <w:multiLevelType w:val="hybridMultilevel"/>
    <w:tmpl w:val="0A081BD2"/>
    <w:lvl w:ilvl="0" w:tplc="C02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02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2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C3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8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E3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22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E9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C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1219CC"/>
    <w:multiLevelType w:val="hybridMultilevel"/>
    <w:tmpl w:val="A8D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AA5"/>
    <w:multiLevelType w:val="hybridMultilevel"/>
    <w:tmpl w:val="CC42A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6CB2"/>
    <w:multiLevelType w:val="hybridMultilevel"/>
    <w:tmpl w:val="5260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0DDD"/>
    <w:multiLevelType w:val="hybridMultilevel"/>
    <w:tmpl w:val="324A88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588C"/>
    <w:multiLevelType w:val="hybridMultilevel"/>
    <w:tmpl w:val="8E12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27D64"/>
    <w:multiLevelType w:val="hybridMultilevel"/>
    <w:tmpl w:val="0AB413E6"/>
    <w:lvl w:ilvl="0" w:tplc="44D8A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MzW2MDQ2NjA2M7RU0lEKTi0uzszPAykwrAUArTvJMSwAAAA="/>
  </w:docVars>
  <w:rsids>
    <w:rsidRoot w:val="007076E5"/>
    <w:rsid w:val="00002B5D"/>
    <w:rsid w:val="000065A4"/>
    <w:rsid w:val="000118DA"/>
    <w:rsid w:val="00012494"/>
    <w:rsid w:val="0001356E"/>
    <w:rsid w:val="00022CCE"/>
    <w:rsid w:val="00034269"/>
    <w:rsid w:val="000452C4"/>
    <w:rsid w:val="000737CC"/>
    <w:rsid w:val="000744E0"/>
    <w:rsid w:val="00075407"/>
    <w:rsid w:val="00095BE3"/>
    <w:rsid w:val="00095E42"/>
    <w:rsid w:val="000A39BA"/>
    <w:rsid w:val="000C3C41"/>
    <w:rsid w:val="000C59EA"/>
    <w:rsid w:val="000E1867"/>
    <w:rsid w:val="000E6A3F"/>
    <w:rsid w:val="000F1937"/>
    <w:rsid w:val="000F6DB4"/>
    <w:rsid w:val="000F767D"/>
    <w:rsid w:val="001073CC"/>
    <w:rsid w:val="00110153"/>
    <w:rsid w:val="00126062"/>
    <w:rsid w:val="001369BF"/>
    <w:rsid w:val="00156DC5"/>
    <w:rsid w:val="001601D4"/>
    <w:rsid w:val="00163406"/>
    <w:rsid w:val="001721B6"/>
    <w:rsid w:val="00191277"/>
    <w:rsid w:val="00192517"/>
    <w:rsid w:val="0019361C"/>
    <w:rsid w:val="00195C51"/>
    <w:rsid w:val="001B170B"/>
    <w:rsid w:val="001B24D9"/>
    <w:rsid w:val="001B2A9C"/>
    <w:rsid w:val="001D3757"/>
    <w:rsid w:val="001D7D30"/>
    <w:rsid w:val="001E1234"/>
    <w:rsid w:val="001F44AB"/>
    <w:rsid w:val="001F5530"/>
    <w:rsid w:val="002055D2"/>
    <w:rsid w:val="002121D1"/>
    <w:rsid w:val="002179BC"/>
    <w:rsid w:val="00221582"/>
    <w:rsid w:val="00225C45"/>
    <w:rsid w:val="002274B9"/>
    <w:rsid w:val="002363BF"/>
    <w:rsid w:val="0028312B"/>
    <w:rsid w:val="00286095"/>
    <w:rsid w:val="00295161"/>
    <w:rsid w:val="002B7061"/>
    <w:rsid w:val="002B7E1D"/>
    <w:rsid w:val="002D0B2D"/>
    <w:rsid w:val="002D1565"/>
    <w:rsid w:val="002D2497"/>
    <w:rsid w:val="002D2DD1"/>
    <w:rsid w:val="002D4231"/>
    <w:rsid w:val="0030233A"/>
    <w:rsid w:val="00303876"/>
    <w:rsid w:val="00315A0D"/>
    <w:rsid w:val="00321AE7"/>
    <w:rsid w:val="0032760F"/>
    <w:rsid w:val="00345555"/>
    <w:rsid w:val="00350946"/>
    <w:rsid w:val="0035378A"/>
    <w:rsid w:val="00364A03"/>
    <w:rsid w:val="00365F43"/>
    <w:rsid w:val="00370D84"/>
    <w:rsid w:val="00386C01"/>
    <w:rsid w:val="00396358"/>
    <w:rsid w:val="00397334"/>
    <w:rsid w:val="003A5278"/>
    <w:rsid w:val="003B09E2"/>
    <w:rsid w:val="003B171A"/>
    <w:rsid w:val="003C2848"/>
    <w:rsid w:val="003D2D27"/>
    <w:rsid w:val="003E2277"/>
    <w:rsid w:val="00400D94"/>
    <w:rsid w:val="00406920"/>
    <w:rsid w:val="004177C5"/>
    <w:rsid w:val="00427049"/>
    <w:rsid w:val="00440164"/>
    <w:rsid w:val="00442CFD"/>
    <w:rsid w:val="00445C08"/>
    <w:rsid w:val="00454979"/>
    <w:rsid w:val="00462D03"/>
    <w:rsid w:val="00466BB6"/>
    <w:rsid w:val="00495CA9"/>
    <w:rsid w:val="004A4A76"/>
    <w:rsid w:val="004C2FDB"/>
    <w:rsid w:val="004D221D"/>
    <w:rsid w:val="004D7429"/>
    <w:rsid w:val="004F7516"/>
    <w:rsid w:val="00501897"/>
    <w:rsid w:val="00507F64"/>
    <w:rsid w:val="005333D2"/>
    <w:rsid w:val="00533D0F"/>
    <w:rsid w:val="005438E3"/>
    <w:rsid w:val="00554C4D"/>
    <w:rsid w:val="00562AB3"/>
    <w:rsid w:val="0058279C"/>
    <w:rsid w:val="00586897"/>
    <w:rsid w:val="005A14F7"/>
    <w:rsid w:val="005E1CA0"/>
    <w:rsid w:val="005F15E0"/>
    <w:rsid w:val="005F68BF"/>
    <w:rsid w:val="00611EC1"/>
    <w:rsid w:val="00617D17"/>
    <w:rsid w:val="00622EE5"/>
    <w:rsid w:val="00642F87"/>
    <w:rsid w:val="0067050D"/>
    <w:rsid w:val="00673C0C"/>
    <w:rsid w:val="006807A3"/>
    <w:rsid w:val="0068480C"/>
    <w:rsid w:val="00685A79"/>
    <w:rsid w:val="006970C8"/>
    <w:rsid w:val="006D4467"/>
    <w:rsid w:val="006F2124"/>
    <w:rsid w:val="006F4B90"/>
    <w:rsid w:val="007076E5"/>
    <w:rsid w:val="00716D84"/>
    <w:rsid w:val="00720647"/>
    <w:rsid w:val="007276F2"/>
    <w:rsid w:val="00736EC5"/>
    <w:rsid w:val="00745302"/>
    <w:rsid w:val="00745849"/>
    <w:rsid w:val="00760394"/>
    <w:rsid w:val="007606AC"/>
    <w:rsid w:val="00766D11"/>
    <w:rsid w:val="007847A1"/>
    <w:rsid w:val="00792B6A"/>
    <w:rsid w:val="00793265"/>
    <w:rsid w:val="007A217D"/>
    <w:rsid w:val="007A2834"/>
    <w:rsid w:val="007A3401"/>
    <w:rsid w:val="007B0158"/>
    <w:rsid w:val="007C2E77"/>
    <w:rsid w:val="007D2E6D"/>
    <w:rsid w:val="007E52F2"/>
    <w:rsid w:val="00801653"/>
    <w:rsid w:val="00807A16"/>
    <w:rsid w:val="00822295"/>
    <w:rsid w:val="00822618"/>
    <w:rsid w:val="00822BFB"/>
    <w:rsid w:val="008341DB"/>
    <w:rsid w:val="0084443F"/>
    <w:rsid w:val="0086636E"/>
    <w:rsid w:val="00881A58"/>
    <w:rsid w:val="00883743"/>
    <w:rsid w:val="008843C8"/>
    <w:rsid w:val="0089224A"/>
    <w:rsid w:val="00893069"/>
    <w:rsid w:val="00893573"/>
    <w:rsid w:val="0089647A"/>
    <w:rsid w:val="008B604B"/>
    <w:rsid w:val="008B7263"/>
    <w:rsid w:val="008C0731"/>
    <w:rsid w:val="008C582E"/>
    <w:rsid w:val="008D6DAA"/>
    <w:rsid w:val="008D7FC1"/>
    <w:rsid w:val="008E2E68"/>
    <w:rsid w:val="008E5896"/>
    <w:rsid w:val="008E6064"/>
    <w:rsid w:val="008F5720"/>
    <w:rsid w:val="008F7B14"/>
    <w:rsid w:val="009451B4"/>
    <w:rsid w:val="00966804"/>
    <w:rsid w:val="00970159"/>
    <w:rsid w:val="009867BE"/>
    <w:rsid w:val="009E3080"/>
    <w:rsid w:val="009E7D37"/>
    <w:rsid w:val="009F0287"/>
    <w:rsid w:val="009F47F0"/>
    <w:rsid w:val="00A00AD8"/>
    <w:rsid w:val="00A03D1B"/>
    <w:rsid w:val="00A0557B"/>
    <w:rsid w:val="00A110DB"/>
    <w:rsid w:val="00A24EC6"/>
    <w:rsid w:val="00A3626C"/>
    <w:rsid w:val="00A4024E"/>
    <w:rsid w:val="00A47C72"/>
    <w:rsid w:val="00A51EBF"/>
    <w:rsid w:val="00A53488"/>
    <w:rsid w:val="00A61737"/>
    <w:rsid w:val="00A64D02"/>
    <w:rsid w:val="00A71261"/>
    <w:rsid w:val="00A72DF3"/>
    <w:rsid w:val="00A80879"/>
    <w:rsid w:val="00A82220"/>
    <w:rsid w:val="00AA2AC8"/>
    <w:rsid w:val="00AA629F"/>
    <w:rsid w:val="00AB0801"/>
    <w:rsid w:val="00AB136A"/>
    <w:rsid w:val="00AB18A6"/>
    <w:rsid w:val="00AC278F"/>
    <w:rsid w:val="00AC557F"/>
    <w:rsid w:val="00AC6A6E"/>
    <w:rsid w:val="00AE0C17"/>
    <w:rsid w:val="00AE55D6"/>
    <w:rsid w:val="00AF0774"/>
    <w:rsid w:val="00AF5013"/>
    <w:rsid w:val="00AF77B6"/>
    <w:rsid w:val="00B059A5"/>
    <w:rsid w:val="00B16D6D"/>
    <w:rsid w:val="00B177A0"/>
    <w:rsid w:val="00B32EA9"/>
    <w:rsid w:val="00B578CD"/>
    <w:rsid w:val="00B65471"/>
    <w:rsid w:val="00B66C6E"/>
    <w:rsid w:val="00B818D0"/>
    <w:rsid w:val="00B81C11"/>
    <w:rsid w:val="00B9402E"/>
    <w:rsid w:val="00BB14A4"/>
    <w:rsid w:val="00BB6075"/>
    <w:rsid w:val="00BC1961"/>
    <w:rsid w:val="00C0497C"/>
    <w:rsid w:val="00C07210"/>
    <w:rsid w:val="00C117E9"/>
    <w:rsid w:val="00C2319E"/>
    <w:rsid w:val="00C24678"/>
    <w:rsid w:val="00C24F28"/>
    <w:rsid w:val="00C56F39"/>
    <w:rsid w:val="00C65FF6"/>
    <w:rsid w:val="00C66A1B"/>
    <w:rsid w:val="00C722F2"/>
    <w:rsid w:val="00C86091"/>
    <w:rsid w:val="00C90377"/>
    <w:rsid w:val="00C91B77"/>
    <w:rsid w:val="00C92226"/>
    <w:rsid w:val="00CB1209"/>
    <w:rsid w:val="00CB1354"/>
    <w:rsid w:val="00CB7B42"/>
    <w:rsid w:val="00CC6F25"/>
    <w:rsid w:val="00CE1ACE"/>
    <w:rsid w:val="00CE2F29"/>
    <w:rsid w:val="00CE3657"/>
    <w:rsid w:val="00D02E1F"/>
    <w:rsid w:val="00D2737E"/>
    <w:rsid w:val="00D3436D"/>
    <w:rsid w:val="00D630E6"/>
    <w:rsid w:val="00D67C0A"/>
    <w:rsid w:val="00D750D5"/>
    <w:rsid w:val="00D8295F"/>
    <w:rsid w:val="00D96F7A"/>
    <w:rsid w:val="00DA0D87"/>
    <w:rsid w:val="00DA70AE"/>
    <w:rsid w:val="00DC1D64"/>
    <w:rsid w:val="00DC2708"/>
    <w:rsid w:val="00DD2215"/>
    <w:rsid w:val="00DD5727"/>
    <w:rsid w:val="00DF06FF"/>
    <w:rsid w:val="00E05066"/>
    <w:rsid w:val="00E064A9"/>
    <w:rsid w:val="00E13EE8"/>
    <w:rsid w:val="00E21DA1"/>
    <w:rsid w:val="00E43851"/>
    <w:rsid w:val="00E55888"/>
    <w:rsid w:val="00E574F9"/>
    <w:rsid w:val="00E70B43"/>
    <w:rsid w:val="00E77272"/>
    <w:rsid w:val="00E81824"/>
    <w:rsid w:val="00EA05EF"/>
    <w:rsid w:val="00EA17B9"/>
    <w:rsid w:val="00EB5017"/>
    <w:rsid w:val="00EB629E"/>
    <w:rsid w:val="00ED1A7E"/>
    <w:rsid w:val="00EE004A"/>
    <w:rsid w:val="00EE0E0A"/>
    <w:rsid w:val="00F049C7"/>
    <w:rsid w:val="00F051FA"/>
    <w:rsid w:val="00F119AE"/>
    <w:rsid w:val="00F21D38"/>
    <w:rsid w:val="00F3370F"/>
    <w:rsid w:val="00F37FF8"/>
    <w:rsid w:val="00F444F0"/>
    <w:rsid w:val="00F8173F"/>
    <w:rsid w:val="00FA39E3"/>
    <w:rsid w:val="00FB4BED"/>
    <w:rsid w:val="00FB60E1"/>
    <w:rsid w:val="00FC3F0E"/>
    <w:rsid w:val="00FC483D"/>
    <w:rsid w:val="00FD643D"/>
    <w:rsid w:val="00FE2DEC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A2E65F"/>
  <w15:docId w15:val="{6DD63509-1F08-459B-BEA4-DEF8168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29"/>
  </w:style>
  <w:style w:type="paragraph" w:styleId="Heading1">
    <w:name w:val="heading 1"/>
    <w:basedOn w:val="NoSpacing"/>
    <w:next w:val="Normal"/>
    <w:link w:val="Heading1Char"/>
    <w:uiPriority w:val="9"/>
    <w:qFormat/>
    <w:rsid w:val="00126062"/>
    <w:pPr>
      <w:jc w:val="left"/>
      <w:outlineLvl w:val="0"/>
    </w:pPr>
    <w:rPr>
      <w:b/>
      <w:bCs/>
      <w:iCs/>
      <w:color w:val="1F497D" w:themeColor="text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42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4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4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42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42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42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42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42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E5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4D7429"/>
    <w:rPr>
      <w:b/>
      <w:i/>
      <w:color w:val="C0504D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126062"/>
    <w:rPr>
      <w:b/>
      <w:bCs/>
      <w:iCs/>
      <w:color w:val="1F497D" w:themeColor="text2"/>
      <w:sz w:val="34"/>
      <w:szCs w:val="34"/>
    </w:rPr>
  </w:style>
  <w:style w:type="paragraph" w:styleId="NoSpacing">
    <w:name w:val="No Spacing"/>
    <w:basedOn w:val="Normal"/>
    <w:link w:val="NoSpacingChar"/>
    <w:uiPriority w:val="1"/>
    <w:qFormat/>
    <w:rsid w:val="004D74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74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1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578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D74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4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42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42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42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42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42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42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742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742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D742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42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742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D7429"/>
    <w:rPr>
      <w:b/>
      <w:color w:val="C0504D" w:themeColor="accent2"/>
    </w:rPr>
  </w:style>
  <w:style w:type="character" w:styleId="Emphasis">
    <w:name w:val="Emphasis"/>
    <w:uiPriority w:val="20"/>
    <w:qFormat/>
    <w:rsid w:val="004D7429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4D7429"/>
  </w:style>
  <w:style w:type="paragraph" w:styleId="Quote">
    <w:name w:val="Quote"/>
    <w:basedOn w:val="Normal"/>
    <w:next w:val="Normal"/>
    <w:link w:val="QuoteChar"/>
    <w:uiPriority w:val="29"/>
    <w:qFormat/>
    <w:rsid w:val="004D74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D74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42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42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D7429"/>
    <w:rPr>
      <w:i/>
    </w:rPr>
  </w:style>
  <w:style w:type="character" w:styleId="SubtleReference">
    <w:name w:val="Subtle Reference"/>
    <w:uiPriority w:val="31"/>
    <w:qFormat/>
    <w:rsid w:val="004D7429"/>
    <w:rPr>
      <w:b/>
    </w:rPr>
  </w:style>
  <w:style w:type="character" w:styleId="IntenseReference">
    <w:name w:val="Intense Reference"/>
    <w:uiPriority w:val="32"/>
    <w:qFormat/>
    <w:rsid w:val="004D74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D74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429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7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F2"/>
  </w:style>
  <w:style w:type="paragraph" w:styleId="Footer">
    <w:name w:val="footer"/>
    <w:basedOn w:val="Normal"/>
    <w:link w:val="FooterChar"/>
    <w:uiPriority w:val="99"/>
    <w:unhideWhenUsed/>
    <w:rsid w:val="007E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F2"/>
  </w:style>
  <w:style w:type="paragraph" w:styleId="BodyText">
    <w:name w:val="Body Text"/>
    <w:basedOn w:val="Normal"/>
    <w:link w:val="BodyTextChar"/>
    <w:uiPriority w:val="1"/>
    <w:qFormat/>
    <w:rsid w:val="003B171A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i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B171A"/>
    <w:rPr>
      <w:rFonts w:ascii="Calibri" w:eastAsia="Calibri" w:hAnsi="Calibri" w:cs="Calibri"/>
      <w:i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1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c.gov/labtrain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dc.gov/labtrainin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7" ma:contentTypeDescription="Create a new document." ma:contentTypeScope="" ma:versionID="fab7f1d2734548da8effcbef8527ddf0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CSELS-1165620290-1401</_dlc_DocId>
    <_dlc_DocIdUrl xmlns="0724e717-bbe7-4e48-ae6a-faff532bb476">
      <Url>https://cdc.sharepoint.com/sites/CSELS/DLS/Comms/_layouts/15/DocIdRedir.aspx?ID=CSELS-1165620290-1401</Url>
      <Description>CSELS-1165620290-1401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D40A-6904-460F-902F-0F3329929D97}"/>
</file>

<file path=customXml/itemProps2.xml><?xml version="1.0" encoding="utf-8"?>
<ds:datastoreItem xmlns:ds="http://schemas.openxmlformats.org/officeDocument/2006/customXml" ds:itemID="{4D1B0AF6-E2FF-4AF2-9972-7D89E302C065}"/>
</file>

<file path=customXml/itemProps3.xml><?xml version="1.0" encoding="utf-8"?>
<ds:datastoreItem xmlns:ds="http://schemas.openxmlformats.org/officeDocument/2006/customXml" ds:itemID="{087E3D23-2E17-4B16-B65A-51BC8633B834}">
  <ds:schemaRefs>
    <ds:schemaRef ds:uri="http://schemas.microsoft.com/office/2006/metadata/properties"/>
    <ds:schemaRef ds:uri="http://schemas.microsoft.com/office/infopath/2007/PartnerControls"/>
    <ds:schemaRef ds:uri="61e0aa89-821a-4b43-b623-2509ea82b111"/>
  </ds:schemaRefs>
</ds:datastoreItem>
</file>

<file path=customXml/itemProps4.xml><?xml version="1.0" encoding="utf-8"?>
<ds:datastoreItem xmlns:ds="http://schemas.openxmlformats.org/officeDocument/2006/customXml" ds:itemID="{97D7FF4B-B451-4181-8293-19C67D46C4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A9D9E0-8028-4C54-BDF7-A3D4B26F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49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Rothschild, Joseph T. (CDC/OSELS/LSPPPO)</dc:creator>
  <cp:lastModifiedBy>Allen, Grayland (CDC/DDPHSS/CSELS/DLS)</cp:lastModifiedBy>
  <cp:revision>2</cp:revision>
  <cp:lastPrinted>2014-06-24T17:45:00Z</cp:lastPrinted>
  <dcterms:created xsi:type="dcterms:W3CDTF">2020-11-23T23:02:00Z</dcterms:created>
  <dcterms:modified xsi:type="dcterms:W3CDTF">2020-11-23T23:02:00Z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0x010100E02E23C9701DFA47A65858237CCAB721</vt:lpwstr>
  </property>
  <property fmtid="{D5CDD505-2E9C-101B-9397-08002B2CF9AE}" pid="3" name="_dlc_DocIdItemGuid">
    <vt:lpwstr>40ff5539-9458-415d-b3ff-415f6cb560be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2020-11-06T19:45:30Z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3f54edca-a6cf-4687-8101-78549ecbf3b3</vt:lpwstr>
  </property>
  <property fmtid="{D5CDD505-2E9C-101B-9397-08002B2CF9AE}" pid="10" name="MSIP_Label_8af03ff0-41c5-4c41-b55e-fabb8fae94be_ContentBits">
    <vt:lpwstr>0</vt:lpwstr>
  </property>
</Properties>
</file>