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E33D2" w14:textId="77777777" w:rsidR="009E54E4" w:rsidRDefault="009E54E4" w:rsidP="009E54E4">
      <w:pPr>
        <w:pStyle w:val="Title"/>
        <w:spacing w:before="0" w:line="240" w:lineRule="auto"/>
        <w:jc w:val="center"/>
        <w:rPr>
          <w:rFonts w:asciiTheme="minorHAnsi" w:hAnsiTheme="minorHAnsi" w:cstheme="minorBidi"/>
          <w:b/>
          <w:bCs/>
          <w:color w:val="0094D5"/>
          <w:sz w:val="36"/>
          <w:szCs w:val="36"/>
        </w:rPr>
      </w:pPr>
    </w:p>
    <w:p w14:paraId="287A51F3" w14:textId="31989D10" w:rsidR="001E122C" w:rsidRPr="001A6539" w:rsidRDefault="0075676E" w:rsidP="009E54E4">
      <w:pPr>
        <w:pStyle w:val="Title"/>
        <w:spacing w:before="0" w:line="240" w:lineRule="auto"/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 w:rsidRPr="125E127C">
        <w:rPr>
          <w:rFonts w:asciiTheme="minorHAnsi" w:hAnsiTheme="minorHAnsi" w:cstheme="minorBidi"/>
          <w:b/>
          <w:bCs/>
          <w:color w:val="0094D5"/>
          <w:sz w:val="36"/>
          <w:szCs w:val="36"/>
        </w:rPr>
        <w:t>B</w:t>
      </w:r>
      <w:r w:rsidR="00EE0EDC" w:rsidRPr="125E127C">
        <w:rPr>
          <w:rFonts w:asciiTheme="minorHAnsi" w:hAnsiTheme="minorHAnsi" w:cstheme="minorBidi"/>
          <w:b/>
          <w:bCs/>
          <w:color w:val="0094D5"/>
          <w:sz w:val="36"/>
          <w:szCs w:val="36"/>
        </w:rPr>
        <w:t>asic Microscop</w:t>
      </w:r>
      <w:r w:rsidR="001A6539" w:rsidRPr="125E127C">
        <w:rPr>
          <w:rFonts w:asciiTheme="minorHAnsi" w:hAnsiTheme="minorHAnsi" w:cstheme="minorBidi"/>
          <w:b/>
          <w:bCs/>
          <w:color w:val="0094D5"/>
          <w:sz w:val="36"/>
          <w:szCs w:val="36"/>
        </w:rPr>
        <w:t>y:</w:t>
      </w:r>
      <w:r w:rsidR="00EE0EDC" w:rsidRPr="125E127C">
        <w:rPr>
          <w:rFonts w:asciiTheme="minorHAnsi" w:hAnsiTheme="minorHAnsi" w:cstheme="minorBidi"/>
          <w:b/>
          <w:bCs/>
          <w:color w:val="0094D5"/>
          <w:sz w:val="36"/>
          <w:szCs w:val="36"/>
        </w:rPr>
        <w:t xml:space="preserve"> </w:t>
      </w:r>
      <w:r w:rsidR="00EE0EDC" w:rsidRPr="125E127C">
        <w:rPr>
          <w:rFonts w:asciiTheme="minorHAnsi" w:hAnsiTheme="minorHAnsi" w:cstheme="minorBidi"/>
          <w:color w:val="0094D5"/>
          <w:sz w:val="36"/>
          <w:szCs w:val="36"/>
        </w:rPr>
        <w:t xml:space="preserve">Cleaning </w:t>
      </w:r>
      <w:r w:rsidRPr="125E127C">
        <w:rPr>
          <w:rFonts w:asciiTheme="minorHAnsi" w:hAnsiTheme="minorHAnsi" w:cstheme="minorBidi"/>
          <w:color w:val="0094D5"/>
          <w:sz w:val="36"/>
          <w:szCs w:val="36"/>
        </w:rPr>
        <w:t xml:space="preserve">the </w:t>
      </w:r>
      <w:r w:rsidR="00EE0EDC" w:rsidRPr="125E127C">
        <w:rPr>
          <w:rFonts w:asciiTheme="minorHAnsi" w:hAnsiTheme="minorHAnsi" w:cstheme="minorBidi"/>
          <w:color w:val="0094D5"/>
          <w:sz w:val="36"/>
          <w:szCs w:val="36"/>
        </w:rPr>
        <w:t>Microscope</w:t>
      </w:r>
    </w:p>
    <w:p w14:paraId="77A693E4" w14:textId="77777777" w:rsidR="001E122C" w:rsidRDefault="001E122C" w:rsidP="009E54E4">
      <w:pPr>
        <w:pStyle w:val="BodyText"/>
        <w:ind w:left="0"/>
        <w:rPr>
          <w:sz w:val="22"/>
        </w:rPr>
      </w:pPr>
    </w:p>
    <w:p w14:paraId="4C849002" w14:textId="3C5823C6" w:rsidR="001E122C" w:rsidRDefault="00F509FF" w:rsidP="009E54E4">
      <w:pPr>
        <w:pStyle w:val="BodyText"/>
        <w:ind w:left="0"/>
      </w:pPr>
      <w:r>
        <w:t>When</w:t>
      </w:r>
      <w:r>
        <w:rPr>
          <w:spacing w:val="-4"/>
        </w:rPr>
        <w:t xml:space="preserve"> </w:t>
      </w:r>
      <w:r>
        <w:t>cleaning</w:t>
      </w:r>
      <w:r>
        <w:rPr>
          <w:spacing w:val="-3"/>
        </w:rPr>
        <w:t xml:space="preserve"> </w:t>
      </w:r>
      <w:r w:rsidDel="00F509FF">
        <w:t xml:space="preserve">the </w:t>
      </w:r>
      <w:r>
        <w:t>microscope,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 w:rsidDel="00F509FF">
        <w:t xml:space="preserve">of the microscope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downward.</w:t>
      </w:r>
      <w:r>
        <w:rPr>
          <w:spacing w:val="-4"/>
        </w:rPr>
        <w:t xml:space="preserve"> </w:t>
      </w:r>
      <w:r>
        <w:t xml:space="preserve">Make </w:t>
      </w:r>
      <w:r w:rsidDel="00F509FF">
        <w:t xml:space="preserve">certain </w:t>
      </w:r>
      <w:r>
        <w:t>to have the following supplies on hand before starting to clean the microscope</w:t>
      </w:r>
      <w:r w:rsidDel="00F509FF">
        <w:t>. The routine cleaning supplies are</w:t>
      </w:r>
      <w:r>
        <w:t xml:space="preserve"> commercial lens tissue, cotton swabs or other soft tissue, and commercially available lens cleaner or 70% alcohol. Also, a biohazardous waste and sharps container</w:t>
      </w:r>
      <w:r w:rsidDel="00F509FF">
        <w:t xml:space="preserve"> to</w:t>
      </w:r>
      <w:r>
        <w:t xml:space="preserve"> dispos</w:t>
      </w:r>
      <w:r w:rsidDel="00F509FF">
        <w:t>e</w:t>
      </w:r>
      <w:r>
        <w:t xml:space="preserve"> of contaminated material.</w:t>
      </w:r>
    </w:p>
    <w:p w14:paraId="14957213" w14:textId="77777777" w:rsidR="00EE0EDC" w:rsidRDefault="00EE0EDC" w:rsidP="009E54E4">
      <w:pPr>
        <w:pStyle w:val="BodyText"/>
      </w:pPr>
    </w:p>
    <w:p w14:paraId="4445F21B" w14:textId="01F0187E" w:rsidR="001E122C" w:rsidRDefault="00F509FF" w:rsidP="009E54E4">
      <w:pPr>
        <w:pStyle w:val="BodyText"/>
        <w:spacing w:before="1"/>
        <w:ind w:left="0"/>
      </w:pPr>
      <w:r>
        <w:t>Clean the oculars by moistening the tip of a cotton swab or lens paper with lens cleaning solution. Working from inside to the outside, gently clean each eyepiece in a circular motion. 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circular</w:t>
      </w:r>
      <w:r>
        <w:rPr>
          <w:spacing w:val="-2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polish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cotton</w:t>
      </w:r>
      <w:r>
        <w:rPr>
          <w:spacing w:val="-3"/>
        </w:rPr>
        <w:t xml:space="preserve"> </w:t>
      </w:r>
      <w:r>
        <w:t>fibers. You should perform the same cleaning procedure on all the objectives.</w:t>
      </w:r>
    </w:p>
    <w:p w14:paraId="4A65E048" w14:textId="77777777" w:rsidR="00EE0EDC" w:rsidRDefault="00EE0EDC" w:rsidP="009E54E4">
      <w:pPr>
        <w:pStyle w:val="BodyText"/>
        <w:spacing w:before="1"/>
        <w:ind w:left="0"/>
      </w:pPr>
    </w:p>
    <w:p w14:paraId="415A0844" w14:textId="4DDB2EDA" w:rsidR="001E122C" w:rsidRDefault="00F509FF" w:rsidP="009E54E4">
      <w:pPr>
        <w:pStyle w:val="BodyText"/>
        <w:ind w:left="0"/>
      </w:pPr>
      <w:r>
        <w:t>Using the stage controls, lower the stage to reach the lenses on the condenser diaphragm. Clean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paper.</w:t>
      </w:r>
      <w:r>
        <w:rPr>
          <w:spacing w:val="-1"/>
        </w:rPr>
        <w:t xml:space="preserve"> </w:t>
      </w:r>
      <w:r>
        <w:t>Last,</w:t>
      </w:r>
      <w:r>
        <w:rPr>
          <w:spacing w:val="-2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cleaner.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help</w:t>
      </w:r>
      <w:r>
        <w:t xml:space="preserve"> </w:t>
      </w:r>
      <w:r w:rsidDel="00F509FF">
        <w:t xml:space="preserve">to </w:t>
      </w:r>
      <w:r>
        <w:t xml:space="preserve">prevent </w:t>
      </w:r>
      <w:r w:rsidDel="00F509FF">
        <w:t xml:space="preserve">the </w:t>
      </w:r>
      <w:r>
        <w:t xml:space="preserve">dragging </w:t>
      </w:r>
      <w:r w:rsidDel="00F509FF">
        <w:t xml:space="preserve">of a slide </w:t>
      </w:r>
      <w:r>
        <w:t xml:space="preserve">across </w:t>
      </w:r>
      <w:r w:rsidDel="00F509FF">
        <w:t>the stage, if there is any oil on the stage</w:t>
      </w:r>
      <w:r>
        <w:t>.</w:t>
      </w:r>
    </w:p>
    <w:p w14:paraId="5E7D44CD" w14:textId="06C55C92" w:rsidR="005672E9" w:rsidRDefault="005672E9" w:rsidP="009E54E4">
      <w:pPr>
        <w:pStyle w:val="BodyText"/>
        <w:ind w:left="0"/>
      </w:pPr>
    </w:p>
    <w:p w14:paraId="799BD432" w14:textId="017CF996" w:rsidR="005672E9" w:rsidRDefault="005672E9" w:rsidP="009E54E4">
      <w:pPr>
        <w:pStyle w:val="BodyText"/>
        <w:ind w:left="0"/>
      </w:pPr>
      <w:r>
        <w:t xml:space="preserve">Link to </w:t>
      </w:r>
      <w:r w:rsidR="6EC65494">
        <w:t>v</w:t>
      </w:r>
      <w:r>
        <w:t xml:space="preserve">ideo </w:t>
      </w:r>
      <w:r w:rsidR="298D8D7F">
        <w:t>j</w:t>
      </w:r>
      <w:r>
        <w:t xml:space="preserve">ob </w:t>
      </w:r>
      <w:r w:rsidR="13B52A8F">
        <w:t>a</w:t>
      </w:r>
      <w:r>
        <w:t xml:space="preserve">id: </w:t>
      </w:r>
      <w:hyperlink r:id="rId11">
        <w:r w:rsidRPr="568CD2BB">
          <w:rPr>
            <w:rStyle w:val="Hyperlink"/>
          </w:rPr>
          <w:t>https://reach.cdc.gov/jobaid/basic-microscopy-cleaning-microscope</w:t>
        </w:r>
      </w:hyperlink>
    </w:p>
    <w:p w14:paraId="5C7CF653" w14:textId="7920025C" w:rsidR="005672E9" w:rsidRDefault="005672E9" w:rsidP="009E54E4">
      <w:pPr>
        <w:pStyle w:val="BodyText"/>
        <w:ind w:left="0"/>
      </w:pPr>
    </w:p>
    <w:sectPr w:rsidR="005672E9" w:rsidSect="00003EC3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904FE" w14:textId="77777777" w:rsidR="00B661A6" w:rsidRDefault="00B661A6" w:rsidP="00EE0EDC">
      <w:r>
        <w:separator/>
      </w:r>
    </w:p>
  </w:endnote>
  <w:endnote w:type="continuationSeparator" w:id="0">
    <w:p w14:paraId="557997D2" w14:textId="77777777" w:rsidR="00B661A6" w:rsidRDefault="00B661A6" w:rsidP="00EE0EDC">
      <w:r>
        <w:continuationSeparator/>
      </w:r>
    </w:p>
  </w:endnote>
  <w:endnote w:type="continuationNotice" w:id="1">
    <w:p w14:paraId="5669EDD0" w14:textId="77777777" w:rsidR="00B661A6" w:rsidRDefault="00B66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02554" w14:textId="77777777" w:rsidR="00B661A6" w:rsidRDefault="00B661A6" w:rsidP="00EE0EDC">
      <w:r>
        <w:separator/>
      </w:r>
    </w:p>
  </w:footnote>
  <w:footnote w:type="continuationSeparator" w:id="0">
    <w:p w14:paraId="6AA80223" w14:textId="77777777" w:rsidR="00B661A6" w:rsidRDefault="00B661A6" w:rsidP="00EE0EDC">
      <w:r>
        <w:continuationSeparator/>
      </w:r>
    </w:p>
  </w:footnote>
  <w:footnote w:type="continuationNotice" w:id="1">
    <w:p w14:paraId="43D68B5F" w14:textId="77777777" w:rsidR="00B661A6" w:rsidRDefault="00B66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73748" w14:textId="349638BF" w:rsidR="00EE0EDC" w:rsidRPr="001A6539" w:rsidRDefault="00003EC3" w:rsidP="00003EC3">
    <w:pPr>
      <w:ind w:left="1170"/>
      <w:rPr>
        <w:rFonts w:asciiTheme="minorHAnsi" w:hAnsiTheme="minorHAnsi" w:cstheme="minorHAnsi"/>
        <w:sz w:val="28"/>
        <w:szCs w:val="28"/>
      </w:rPr>
    </w:pPr>
    <w:r w:rsidRPr="001A6539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24D1C85" wp14:editId="534BE911">
          <wp:simplePos x="0" y="0"/>
          <wp:positionH relativeFrom="column">
            <wp:posOffset>-500380</wp:posOffset>
          </wp:positionH>
          <wp:positionV relativeFrom="paragraph">
            <wp:posOffset>-342900</wp:posOffset>
          </wp:positionV>
          <wp:extent cx="6995160" cy="822960"/>
          <wp:effectExtent l="0" t="0" r="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16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539">
      <w:rPr>
        <w:rFonts w:asciiTheme="minorHAnsi" w:hAnsiTheme="minorHAnsi" w:cstheme="minorHAnsi"/>
        <w:b/>
        <w:color w:val="FFFFFF" w:themeColor="background1"/>
        <w:sz w:val="28"/>
        <w:szCs w:val="28"/>
      </w:rPr>
      <w:t>Video Job Aid Transcript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22C"/>
    <w:rsid w:val="00003EC3"/>
    <w:rsid w:val="000B7E7A"/>
    <w:rsid w:val="001A6539"/>
    <w:rsid w:val="001D4750"/>
    <w:rsid w:val="001E122C"/>
    <w:rsid w:val="005672E9"/>
    <w:rsid w:val="0075676E"/>
    <w:rsid w:val="008742FB"/>
    <w:rsid w:val="008D2215"/>
    <w:rsid w:val="009E54E4"/>
    <w:rsid w:val="00A526C2"/>
    <w:rsid w:val="00B661A6"/>
    <w:rsid w:val="00D238D7"/>
    <w:rsid w:val="00D46700"/>
    <w:rsid w:val="00D55A9B"/>
    <w:rsid w:val="00D62883"/>
    <w:rsid w:val="00E64657"/>
    <w:rsid w:val="00E675B0"/>
    <w:rsid w:val="00EE0EDC"/>
    <w:rsid w:val="00EF3EC7"/>
    <w:rsid w:val="00F509FF"/>
    <w:rsid w:val="00F966A3"/>
    <w:rsid w:val="05BE33B7"/>
    <w:rsid w:val="06891936"/>
    <w:rsid w:val="075C731B"/>
    <w:rsid w:val="125E127C"/>
    <w:rsid w:val="13B52A8F"/>
    <w:rsid w:val="1547349E"/>
    <w:rsid w:val="1D77AC1D"/>
    <w:rsid w:val="1E74182C"/>
    <w:rsid w:val="27C62559"/>
    <w:rsid w:val="27EE2751"/>
    <w:rsid w:val="298D8D7F"/>
    <w:rsid w:val="35CBC9B6"/>
    <w:rsid w:val="36E4E95F"/>
    <w:rsid w:val="3EEFFB44"/>
    <w:rsid w:val="3FFCE694"/>
    <w:rsid w:val="46AA85DB"/>
    <w:rsid w:val="50A9DCF5"/>
    <w:rsid w:val="568CD2BB"/>
    <w:rsid w:val="56E3F197"/>
    <w:rsid w:val="5C86458A"/>
    <w:rsid w:val="6A8441E7"/>
    <w:rsid w:val="6B027CFB"/>
    <w:rsid w:val="6B773CB3"/>
    <w:rsid w:val="6EC65494"/>
    <w:rsid w:val="73336723"/>
    <w:rsid w:val="74BA7929"/>
    <w:rsid w:val="74DB310E"/>
    <w:rsid w:val="7FE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419DA"/>
  <w15:docId w15:val="{B402B15A-0212-4FB1-A7EA-7E54870C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 w:line="390" w:lineRule="exact"/>
      <w:ind w:left="10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0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D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0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D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672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ach.cdc.gov/jobaid/basic-microscopy-cleaning-microscop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8adce5-4867-4491-b8a8-7ad9cedf74dd">
      <Terms xmlns="http://schemas.microsoft.com/office/infopath/2007/PartnerControls"/>
    </lcf76f155ced4ddcb4097134ff3c332f>
    <TaxCatchAll xmlns="0724e717-bbe7-4e48-ae6a-faff532bb476" xsi:nil="true"/>
    <_dlc_DocId xmlns="0724e717-bbe7-4e48-ae6a-faff532bb476">CSELS-1493394556-93163</_dlc_DocId>
    <_dlc_DocIdUrl xmlns="0724e717-bbe7-4e48-ae6a-faff532bb476">
      <Url>https://cdc.sharepoint.com/sites/CSELS/DLS/Training/_layouts/15/DocIdRedir.aspx?ID=CSELS-1493394556-93163</Url>
      <Description>CSELS-1493394556-93163</Description>
    </_dlc_DocIdUrl>
    <SharedWithUsers xmlns="0ae2426c-2c1a-4d2a-9f9e-db071f9f1e87">
      <UserInfo>
        <DisplayName/>
        <AccountId xsi:nil="true"/>
        <AccountType/>
      </UserInfo>
    </SharedWithUsers>
    <MediaLengthInSeconds xmlns="ac8adce5-4867-4491-b8a8-7ad9cedf74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6F4880FAC849A25EFA985B3E5D8B" ma:contentTypeVersion="1308" ma:contentTypeDescription="Create a new document." ma:contentTypeScope="" ma:versionID="17f57be7a15a563e8d327ad4dbda4833">
  <xsd:schema xmlns:xsd="http://www.w3.org/2001/XMLSchema" xmlns:xs="http://www.w3.org/2001/XMLSchema" xmlns:p="http://schemas.microsoft.com/office/2006/metadata/properties" xmlns:ns2="0724e717-bbe7-4e48-ae6a-faff532bb476" xmlns:ns3="ac8adce5-4867-4491-b8a8-7ad9cedf74dd" xmlns:ns4="0ae2426c-2c1a-4d2a-9f9e-db071f9f1e87" targetNamespace="http://schemas.microsoft.com/office/2006/metadata/properties" ma:root="true" ma:fieldsID="56535e36a0336a9e7abb7ef6980c828a" ns2:_="" ns3:_="" ns4:_="">
    <xsd:import namespace="0724e717-bbe7-4e48-ae6a-faff532bb476"/>
    <xsd:import namespace="ac8adce5-4867-4491-b8a8-7ad9cedf74dd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dce5-4867-4491-b8a8-7ad9cedf7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DDFB79-FBA1-42D0-BD3E-070CCAA5C06C}">
  <ds:schemaRefs>
    <ds:schemaRef ds:uri="http://schemas.microsoft.com/office/2006/metadata/properties"/>
    <ds:schemaRef ds:uri="http://schemas.microsoft.com/office/infopath/2007/PartnerControls"/>
    <ds:schemaRef ds:uri="ac8adce5-4867-4491-b8a8-7ad9cedf74dd"/>
    <ds:schemaRef ds:uri="0724e717-bbe7-4e48-ae6a-faff532bb476"/>
  </ds:schemaRefs>
</ds:datastoreItem>
</file>

<file path=customXml/itemProps2.xml><?xml version="1.0" encoding="utf-8"?>
<ds:datastoreItem xmlns:ds="http://schemas.openxmlformats.org/officeDocument/2006/customXml" ds:itemID="{0120E109-4F06-48B2-B0A2-70A683166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BA643-0713-428C-958C-ECB921C214E8}"/>
</file>

<file path=customXml/itemProps4.xml><?xml version="1.0" encoding="utf-8"?>
<ds:datastoreItem xmlns:ds="http://schemas.openxmlformats.org/officeDocument/2006/customXml" ds:itemID="{68C67794-D971-4734-B842-3E24E34E39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4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Kandra, Timothy (CDC/DDPHSS/CSELS/DLS) (CTR)</dc:creator>
  <cp:keywords/>
  <cp:lastModifiedBy>Ujj, Bence (CDC/IOD/OLSS/CLSR)</cp:lastModifiedBy>
  <cp:revision>12</cp:revision>
  <dcterms:created xsi:type="dcterms:W3CDTF">2023-12-20T18:06:00Z</dcterms:created>
  <dcterms:modified xsi:type="dcterms:W3CDTF">2024-02-20T22:18:00Z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2023-12-20T00:00:00Z</vt:filetime>
  </property>
  <property fmtid="{D5CDD505-2E9C-101B-9397-08002B2CF9AE}" pid="5" name="MSIP_Label_8af03ff0-41c5-4c41-b55e-fabb8fae94be_ActionId">
    <vt:lpwstr>535d68d9-0e28-4274-8201-fe756ae9c075</vt:lpwstr>
  </property>
  <property fmtid="{D5CDD505-2E9C-101B-9397-08002B2CF9AE}" pid="6" name="MSIP_Label_8af03ff0-41c5-4c41-b55e-fabb8fae94be_ContentBits">
    <vt:lpwstr>0</vt:lpwstr>
  </property>
  <property fmtid="{D5CDD505-2E9C-101B-9397-08002B2CF9AE}" pid="7" name="MSIP_Label_8af03ff0-41c5-4c41-b55e-fabb8fae94be_Enabled">
    <vt:lpwstr>true</vt:lpwstr>
  </property>
  <property fmtid="{D5CDD505-2E9C-101B-9397-08002B2CF9AE}" pid="8" name="MSIP_Label_8af03ff0-41c5-4c41-b55e-fabb8fae94be_Method">
    <vt:lpwstr>Privileged</vt:lpwstr>
  </property>
  <property fmtid="{D5CDD505-2E9C-101B-9397-08002B2CF9AE}" pid="9" name="MSIP_Label_8af03ff0-41c5-4c41-b55e-fabb8fae94be_Name">
    <vt:lpwstr>8af03ff0-41c5-4c41-b55e-fabb8fae94be</vt:lpwstr>
  </property>
  <property fmtid="{D5CDD505-2E9C-101B-9397-08002B2CF9AE}" pid="10" name="MSIP_Label_8af03ff0-41c5-4c41-b55e-fabb8fae94be_SetDate">
    <vt:lpwstr>2023-08-04T15:48:42Z</vt:lpwstr>
  </property>
  <property fmtid="{D5CDD505-2E9C-101B-9397-08002B2CF9AE}" pid="11" name="MSIP_Label_8af03ff0-41c5-4c41-b55e-fabb8fae94be_SiteId">
    <vt:lpwstr>9ce70869-60db-44fd-abe8-d2767077fc8f</vt:lpwstr>
  </property>
  <property fmtid="{D5CDD505-2E9C-101B-9397-08002B2CF9AE}" pid="12" name="Producer">
    <vt:lpwstr>Microsoft® Word for Microsoft 365</vt:lpwstr>
  </property>
  <property fmtid="{D5CDD505-2E9C-101B-9397-08002B2CF9AE}" pid="13" name="GrammarlyDocumentId">
    <vt:lpwstr>5ce59472655b74584009514649e783a91e9ddbbf54fcd5477c92e3ad473f11d5</vt:lpwstr>
  </property>
  <property fmtid="{D5CDD505-2E9C-101B-9397-08002B2CF9AE}" pid="14" name="ContentTypeId">
    <vt:lpwstr>0x01010015C86F4880FAC849A25EFA985B3E5D8B</vt:lpwstr>
  </property>
  <property fmtid="{D5CDD505-2E9C-101B-9397-08002B2CF9AE}" pid="15" name="_dlc_DocIdItemGuid">
    <vt:lpwstr>0969da8a-fdf8-495e-9588-d27fbafaf9fa</vt:lpwstr>
  </property>
  <property fmtid="{D5CDD505-2E9C-101B-9397-08002B2CF9AE}" pid="16" name="MediaServiceImageTags">
    <vt:lpwstr/>
  </property>
  <property fmtid="{D5CDD505-2E9C-101B-9397-08002B2CF9AE}" pid="17" name="Order">
    <vt:r8>8979500</vt:r8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</Properties>
</file>